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3E544" w14:textId="77777777" w:rsidR="00B0674C" w:rsidRPr="005A269B" w:rsidRDefault="006E3683" w:rsidP="00B0674C">
      <w:pPr>
        <w:spacing w:after="0"/>
        <w:rPr>
          <w:i/>
          <w:iCs/>
        </w:rPr>
      </w:pPr>
      <w:r w:rsidRPr="005A269B">
        <w:rPr>
          <w:i/>
          <w:iCs/>
        </w:rPr>
        <w:t>(Date)</w:t>
      </w:r>
    </w:p>
    <w:p w14:paraId="0233FEF0" w14:textId="7BDD7D11" w:rsidR="00B0674C" w:rsidRPr="005A269B" w:rsidRDefault="00B0674C" w:rsidP="00B0674C">
      <w:pPr>
        <w:spacing w:before="240" w:after="0"/>
        <w:rPr>
          <w:i/>
          <w:iCs/>
        </w:rPr>
      </w:pPr>
      <w:r w:rsidRPr="005A269B">
        <w:t>The Honourable Marc Miller, P.C. M.P.</w:t>
      </w:r>
    </w:p>
    <w:p w14:paraId="1FC7E188" w14:textId="77777777" w:rsidR="00B0674C" w:rsidRPr="005A269B" w:rsidRDefault="00B0674C" w:rsidP="00B0674C">
      <w:pPr>
        <w:spacing w:after="0" w:line="240" w:lineRule="auto"/>
      </w:pPr>
      <w:r w:rsidRPr="005A269B">
        <w:t>Minister of Immigration, Refugees and Citizenship</w:t>
      </w:r>
    </w:p>
    <w:p w14:paraId="643CBAF4" w14:textId="77777777" w:rsidR="00CE4CFD" w:rsidRPr="005A269B" w:rsidRDefault="00CE4CFD" w:rsidP="006E3683">
      <w:pPr>
        <w:spacing w:after="0"/>
      </w:pPr>
    </w:p>
    <w:p w14:paraId="0C30E2AD" w14:textId="49693D8F" w:rsidR="00EF05A4" w:rsidRPr="005A269B" w:rsidRDefault="00EF05A4" w:rsidP="00EF05A4"/>
    <w:p w14:paraId="4BFFA079" w14:textId="77777777" w:rsidR="00EF05A4" w:rsidRPr="005A269B" w:rsidRDefault="00EF05A4" w:rsidP="00EF05A4">
      <w:pPr>
        <w:spacing w:after="0"/>
        <w:jc w:val="center"/>
        <w:rPr>
          <w:b/>
          <w:bCs/>
        </w:rPr>
      </w:pPr>
      <w:r w:rsidRPr="005A269B">
        <w:rPr>
          <w:b/>
          <w:bCs/>
        </w:rPr>
        <w:t>Re: Urgent Call for Action – Tackling Critical Delays in Refugee Family Reunification</w:t>
      </w:r>
    </w:p>
    <w:p w14:paraId="7D9DD6FB" w14:textId="77777777" w:rsidR="00EF05A4" w:rsidRPr="005A269B" w:rsidRDefault="00EF05A4" w:rsidP="00EF05A4"/>
    <w:p w14:paraId="2B4D5CA9" w14:textId="6FC09035" w:rsidR="00EF05A4" w:rsidRPr="005A269B" w:rsidRDefault="00EF05A4" w:rsidP="00EF05A4">
      <w:r w:rsidRPr="005A269B">
        <w:t xml:space="preserve">Dear </w:t>
      </w:r>
      <w:r w:rsidR="00CE4CFD" w:rsidRPr="005A269B">
        <w:t>Minister,</w:t>
      </w:r>
    </w:p>
    <w:p w14:paraId="57803CFD" w14:textId="786FB44E" w:rsidR="00520333" w:rsidRPr="005A269B" w:rsidRDefault="00520333" w:rsidP="00186E6A">
      <w:pPr>
        <w:spacing w:after="0"/>
        <w:rPr>
          <w:b/>
          <w:bCs/>
          <w:i/>
          <w:iCs/>
        </w:rPr>
      </w:pPr>
      <w:r w:rsidRPr="005A269B">
        <w:rPr>
          <w:b/>
          <w:bCs/>
          <w:i/>
          <w:iCs/>
        </w:rPr>
        <w:t xml:space="preserve">Did you know children and spouses wait </w:t>
      </w:r>
      <w:r w:rsidR="00B0674C" w:rsidRPr="005A269B">
        <w:rPr>
          <w:b/>
          <w:bCs/>
          <w:i/>
          <w:iCs/>
        </w:rPr>
        <w:t xml:space="preserve">more than </w:t>
      </w:r>
      <w:r w:rsidR="0024092A" w:rsidRPr="005A269B">
        <w:rPr>
          <w:b/>
          <w:bCs/>
          <w:i/>
          <w:iCs/>
        </w:rPr>
        <w:t>50</w:t>
      </w:r>
      <w:r w:rsidRPr="005A269B">
        <w:rPr>
          <w:b/>
          <w:bCs/>
          <w:i/>
          <w:iCs/>
        </w:rPr>
        <w:t xml:space="preserve"> months to reunite with their family member who has been accepted as a refugee in Canada?</w:t>
      </w:r>
    </w:p>
    <w:p w14:paraId="51341C1C" w14:textId="77777777" w:rsidR="00520333" w:rsidRPr="005A269B" w:rsidRDefault="00520333" w:rsidP="006E3683">
      <w:pPr>
        <w:spacing w:after="0"/>
      </w:pPr>
    </w:p>
    <w:p w14:paraId="743CEF63" w14:textId="72222EBD" w:rsidR="0024092A" w:rsidRPr="005A269B" w:rsidRDefault="0024092A" w:rsidP="006E3683">
      <w:pPr>
        <w:spacing w:after="0"/>
      </w:pPr>
      <w:r w:rsidRPr="005A269B">
        <w:t>We are writing to ask you to reunite refugee families quickly by issuing Temporary Resident Permits to family members abroad of Protected Persons.</w:t>
      </w:r>
    </w:p>
    <w:p w14:paraId="1800E542" w14:textId="77777777" w:rsidR="0024092A" w:rsidRPr="005A269B" w:rsidRDefault="0024092A" w:rsidP="006E3683">
      <w:pPr>
        <w:spacing w:after="0"/>
      </w:pPr>
    </w:p>
    <w:p w14:paraId="46761468" w14:textId="5A11B440" w:rsidR="005F078A" w:rsidRPr="005A269B" w:rsidRDefault="65F15050" w:rsidP="006E3683">
      <w:pPr>
        <w:spacing w:after="0"/>
      </w:pPr>
      <w:r w:rsidRPr="005A269B">
        <w:t>Our organization is deeply concerned about the</w:t>
      </w:r>
      <w:r w:rsidR="4994B033" w:rsidRPr="005A269B">
        <w:t>se</w:t>
      </w:r>
      <w:r w:rsidRPr="005A269B">
        <w:t xml:space="preserve"> </w:t>
      </w:r>
      <w:r w:rsidR="429A783E" w:rsidRPr="005A269B">
        <w:t xml:space="preserve">drawn-out </w:t>
      </w:r>
      <w:r w:rsidR="7783BBA3" w:rsidRPr="005A269B">
        <w:t xml:space="preserve">and unsafe </w:t>
      </w:r>
      <w:r w:rsidRPr="005A269B">
        <w:t>delays for refugee family reunification</w:t>
      </w:r>
      <w:r w:rsidR="572443E4" w:rsidRPr="005A269B">
        <w:t xml:space="preserve"> </w:t>
      </w:r>
      <w:r w:rsidR="572443E4" w:rsidRPr="005A269B">
        <w:rPr>
          <w:i/>
          <w:iCs/>
        </w:rPr>
        <w:t>(</w:t>
      </w:r>
      <w:r w:rsidR="7A45B688" w:rsidRPr="005A269B">
        <w:rPr>
          <w:i/>
          <w:iCs/>
        </w:rPr>
        <w:t xml:space="preserve">insert </w:t>
      </w:r>
      <w:r w:rsidR="572443E4" w:rsidRPr="005A269B">
        <w:rPr>
          <w:i/>
          <w:iCs/>
        </w:rPr>
        <w:t>organization’s riding, and number of protected persons you are servicing</w:t>
      </w:r>
      <w:r w:rsidR="32310EDC" w:rsidRPr="005A269B">
        <w:rPr>
          <w:i/>
          <w:iCs/>
        </w:rPr>
        <w:t>- if applicable</w:t>
      </w:r>
      <w:r w:rsidR="572443E4" w:rsidRPr="005A269B">
        <w:rPr>
          <w:i/>
          <w:iCs/>
        </w:rPr>
        <w:t>).</w:t>
      </w:r>
      <w:r w:rsidR="572443E4" w:rsidRPr="005A269B">
        <w:t xml:space="preserve"> </w:t>
      </w:r>
    </w:p>
    <w:p w14:paraId="189D8A3D" w14:textId="77777777" w:rsidR="005F078A" w:rsidRPr="005A269B" w:rsidRDefault="005F078A" w:rsidP="006E3683">
      <w:pPr>
        <w:spacing w:after="0"/>
      </w:pPr>
    </w:p>
    <w:p w14:paraId="6CB24F60" w14:textId="399AEBE6" w:rsidR="005F078A" w:rsidRPr="005A269B" w:rsidRDefault="65F15050" w:rsidP="006E3683">
      <w:pPr>
        <w:spacing w:after="0"/>
      </w:pPr>
      <w:r w:rsidRPr="005A269B">
        <w:t xml:space="preserve">The lengthy delays are caused by the </w:t>
      </w:r>
      <w:r w:rsidR="2A74E72E" w:rsidRPr="005A269B">
        <w:t>G</w:t>
      </w:r>
      <w:r w:rsidRPr="005A269B">
        <w:t>overnment</w:t>
      </w:r>
      <w:r w:rsidR="32A3317E" w:rsidRPr="005A269B">
        <w:t xml:space="preserve"> of Canada’s</w:t>
      </w:r>
      <w:r w:rsidRPr="005A269B">
        <w:t xml:space="preserve"> cap on </w:t>
      </w:r>
      <w:r w:rsidR="70913D71" w:rsidRPr="005A269B">
        <w:t xml:space="preserve">the </w:t>
      </w:r>
      <w:r w:rsidRPr="005A269B">
        <w:t xml:space="preserve">number of individuals who can receive </w:t>
      </w:r>
      <w:r w:rsidR="5BCE023C" w:rsidRPr="005A269B">
        <w:t>P</w:t>
      </w:r>
      <w:r w:rsidRPr="005A269B">
        <w:t>ermanent</w:t>
      </w:r>
      <w:r w:rsidR="5BCE023C" w:rsidRPr="005A269B">
        <w:t xml:space="preserve"> R</w:t>
      </w:r>
      <w:r w:rsidRPr="005A269B">
        <w:t>esidenc</w:t>
      </w:r>
      <w:r w:rsidR="5BCE023C" w:rsidRPr="005A269B">
        <w:t>e</w:t>
      </w:r>
      <w:r w:rsidRPr="005A269B">
        <w:t xml:space="preserve"> as refugees</w:t>
      </w:r>
      <w:r w:rsidR="2D8DB910" w:rsidRPr="005A269B">
        <w:t>,</w:t>
      </w:r>
      <w:r w:rsidRPr="005A269B">
        <w:t xml:space="preserve"> or </w:t>
      </w:r>
      <w:r w:rsidR="0024092A" w:rsidRPr="005A269B">
        <w:t xml:space="preserve">as </w:t>
      </w:r>
      <w:r w:rsidRPr="005A269B">
        <w:t xml:space="preserve">family members of refugees. </w:t>
      </w:r>
      <w:r w:rsidR="0C220B78" w:rsidRPr="005A269B">
        <w:t xml:space="preserve">Currently </w:t>
      </w:r>
      <w:r w:rsidR="00B0674C" w:rsidRPr="005A269B">
        <w:t xml:space="preserve">are fewer </w:t>
      </w:r>
      <w:r w:rsidR="0C220B78" w:rsidRPr="005A269B">
        <w:t>r</w:t>
      </w:r>
      <w:r w:rsidR="32310EDC" w:rsidRPr="005A269B">
        <w:t xml:space="preserve">efugees </w:t>
      </w:r>
      <w:r w:rsidR="00B0674C" w:rsidRPr="005A269B">
        <w:t xml:space="preserve">can </w:t>
      </w:r>
      <w:r w:rsidR="5BCE023C" w:rsidRPr="005A269B">
        <w:t>receiv</w:t>
      </w:r>
      <w:r w:rsidR="56DB93CB" w:rsidRPr="005A269B">
        <w:t>e</w:t>
      </w:r>
      <w:r w:rsidR="5BCE023C" w:rsidRPr="005A269B">
        <w:t xml:space="preserve"> </w:t>
      </w:r>
      <w:r w:rsidR="00B0674C" w:rsidRPr="005A269B">
        <w:t>p</w:t>
      </w:r>
      <w:r w:rsidR="5BCE023C" w:rsidRPr="005A269B">
        <w:t xml:space="preserve">ermanent </w:t>
      </w:r>
      <w:r w:rsidR="00B0674C" w:rsidRPr="005A269B">
        <w:t>r</w:t>
      </w:r>
      <w:r w:rsidR="5BCE023C" w:rsidRPr="005A269B">
        <w:t>esidence</w:t>
      </w:r>
      <w:r w:rsidR="32310EDC" w:rsidRPr="005A269B">
        <w:t xml:space="preserve"> </w:t>
      </w:r>
      <w:r w:rsidR="00B0674C" w:rsidRPr="005A269B">
        <w:t xml:space="preserve">than </w:t>
      </w:r>
      <w:r w:rsidR="32310EDC" w:rsidRPr="005A269B">
        <w:t>apply</w:t>
      </w:r>
      <w:r w:rsidR="00B0674C" w:rsidRPr="005A269B">
        <w:t xml:space="preserve"> each year</w:t>
      </w:r>
      <w:r w:rsidR="5BCE023C" w:rsidRPr="005A269B">
        <w:t xml:space="preserve">, causing </w:t>
      </w:r>
      <w:r w:rsidR="0F28F60F" w:rsidRPr="005A269B">
        <w:t>substantial</w:t>
      </w:r>
      <w:r w:rsidR="5BCE023C" w:rsidRPr="005A269B">
        <w:t xml:space="preserve"> </w:t>
      </w:r>
      <w:r w:rsidR="00917CA2" w:rsidRPr="005A269B">
        <w:t xml:space="preserve">and growing </w:t>
      </w:r>
      <w:r w:rsidR="5BCE023C" w:rsidRPr="005A269B">
        <w:t xml:space="preserve">backlogs. </w:t>
      </w:r>
    </w:p>
    <w:p w14:paraId="2A6A3C63" w14:textId="77777777" w:rsidR="00F564B0" w:rsidRPr="005A269B" w:rsidRDefault="00F564B0" w:rsidP="006E3683">
      <w:pPr>
        <w:spacing w:after="0"/>
      </w:pPr>
    </w:p>
    <w:p w14:paraId="5959FC5F" w14:textId="0B8BBB29" w:rsidR="00F564B0" w:rsidRPr="005A269B" w:rsidRDefault="5BCE023C" w:rsidP="00F660AF">
      <w:pPr>
        <w:tabs>
          <w:tab w:val="left" w:pos="5547"/>
        </w:tabs>
        <w:spacing w:after="0"/>
      </w:pPr>
      <w:r w:rsidRPr="005A269B">
        <w:t xml:space="preserve">This is </w:t>
      </w:r>
      <w:r w:rsidR="7B99A918" w:rsidRPr="005A269B">
        <w:t>unfortunate and objectionable</w:t>
      </w:r>
      <w:r w:rsidRPr="005A269B">
        <w:t xml:space="preserve"> as:</w:t>
      </w:r>
    </w:p>
    <w:p w14:paraId="08A68221" w14:textId="1B531A47" w:rsidR="00F564B0" w:rsidRPr="005A269B" w:rsidRDefault="46FFA2E3" w:rsidP="00F564B0">
      <w:pPr>
        <w:pStyle w:val="ListParagraph"/>
        <w:numPr>
          <w:ilvl w:val="0"/>
          <w:numId w:val="3"/>
        </w:numPr>
        <w:spacing w:after="0"/>
      </w:pPr>
      <w:r w:rsidRPr="005A269B">
        <w:t>F</w:t>
      </w:r>
      <w:r w:rsidR="5BCE023C" w:rsidRPr="005A269B">
        <w:t xml:space="preserve">amilies </w:t>
      </w:r>
      <w:r w:rsidR="7215AF55" w:rsidRPr="005A269B">
        <w:t xml:space="preserve">are kept </w:t>
      </w:r>
      <w:r w:rsidR="5BCE023C" w:rsidRPr="005A269B">
        <w:t xml:space="preserve">apart longer, </w:t>
      </w:r>
      <w:r w:rsidR="697EEF62" w:rsidRPr="005A269B">
        <w:t xml:space="preserve">significantly </w:t>
      </w:r>
      <w:r w:rsidR="5BCE023C" w:rsidRPr="005A269B">
        <w:t xml:space="preserve">impacting their ability to </w:t>
      </w:r>
      <w:r w:rsidR="1F377994" w:rsidRPr="005A269B">
        <w:t>integrate</w:t>
      </w:r>
      <w:r w:rsidR="1E9797D4" w:rsidRPr="005A269B">
        <w:t xml:space="preserve">, </w:t>
      </w:r>
      <w:r w:rsidR="5BCE023C" w:rsidRPr="005A269B">
        <w:t>contribute</w:t>
      </w:r>
      <w:r w:rsidR="72A824D0" w:rsidRPr="005A269B">
        <w:t xml:space="preserve"> to</w:t>
      </w:r>
      <w:r w:rsidR="4E54FB31" w:rsidRPr="005A269B">
        <w:t>, and participate</w:t>
      </w:r>
      <w:r w:rsidR="5BCE023C" w:rsidRPr="005A269B">
        <w:t xml:space="preserve"> </w:t>
      </w:r>
      <w:r w:rsidR="03F5081A" w:rsidRPr="005A269B">
        <w:t>in</w:t>
      </w:r>
      <w:r w:rsidR="5BCE023C" w:rsidRPr="005A269B">
        <w:t xml:space="preserve"> Canadian society. </w:t>
      </w:r>
    </w:p>
    <w:p w14:paraId="6F589234" w14:textId="44B4C081" w:rsidR="00F564B0" w:rsidRPr="005A269B" w:rsidRDefault="2384C458" w:rsidP="00F564B0">
      <w:pPr>
        <w:pStyle w:val="ListParagraph"/>
        <w:numPr>
          <w:ilvl w:val="0"/>
          <w:numId w:val="3"/>
        </w:numPr>
        <w:spacing w:after="0"/>
      </w:pPr>
      <w:r w:rsidRPr="005A269B">
        <w:t>Th</w:t>
      </w:r>
      <w:r w:rsidR="00917CA2" w:rsidRPr="005A269B">
        <w:t xml:space="preserve">e long delays </w:t>
      </w:r>
      <w:r w:rsidRPr="005A269B">
        <w:t>violate Canada’s international human rights commitments to reunite children promptly with their parents</w:t>
      </w:r>
      <w:r w:rsidR="00917CA2" w:rsidRPr="005A269B">
        <w:t xml:space="preserve">. They also fail to </w:t>
      </w:r>
      <w:r w:rsidR="7C89A1E7" w:rsidRPr="005A269B">
        <w:t>reflect the principles and values of our immigration system.</w:t>
      </w:r>
    </w:p>
    <w:p w14:paraId="094A41E4" w14:textId="161C5419" w:rsidR="00610175" w:rsidRPr="005A269B" w:rsidRDefault="00917CA2" w:rsidP="00610175">
      <w:pPr>
        <w:pStyle w:val="ListParagraph"/>
        <w:numPr>
          <w:ilvl w:val="0"/>
          <w:numId w:val="3"/>
        </w:numPr>
        <w:spacing w:after="0"/>
      </w:pPr>
      <w:r w:rsidRPr="005A269B">
        <w:t>Long separation i</w:t>
      </w:r>
      <w:r w:rsidR="00204494" w:rsidRPr="005A269B">
        <w:t>nflicts</w:t>
      </w:r>
      <w:r w:rsidR="00F564B0" w:rsidRPr="005A269B">
        <w:t xml:space="preserve"> suffering and harm </w:t>
      </w:r>
      <w:r w:rsidRPr="005A269B">
        <w:t xml:space="preserve">on </w:t>
      </w:r>
      <w:r w:rsidR="00F564B0" w:rsidRPr="005A269B">
        <w:t>spouses and young children separated from their family members in Canada</w:t>
      </w:r>
      <w:r w:rsidR="00204494" w:rsidRPr="005A269B">
        <w:t xml:space="preserve">. </w:t>
      </w:r>
    </w:p>
    <w:p w14:paraId="15EF2A86" w14:textId="2422C425" w:rsidR="00204494" w:rsidRPr="005A269B" w:rsidRDefault="32310EDC" w:rsidP="00610175">
      <w:pPr>
        <w:pStyle w:val="ListParagraph"/>
        <w:numPr>
          <w:ilvl w:val="0"/>
          <w:numId w:val="3"/>
        </w:numPr>
        <w:spacing w:after="0"/>
      </w:pPr>
      <w:r w:rsidRPr="005A269B">
        <w:t>Prolo</w:t>
      </w:r>
      <w:r w:rsidR="0024092A" w:rsidRPr="005A269B">
        <w:t>n</w:t>
      </w:r>
      <w:r w:rsidRPr="005A269B">
        <w:t xml:space="preserve">ged separation has </w:t>
      </w:r>
      <w:r w:rsidR="00917CA2" w:rsidRPr="005A269B">
        <w:t xml:space="preserve">particularly </w:t>
      </w:r>
      <w:r w:rsidRPr="005A269B">
        <w:t xml:space="preserve">detrimental impacts on minor children. Their well-being, physical health and ability to perform in school </w:t>
      </w:r>
      <w:r w:rsidR="4DDD86A9" w:rsidRPr="005A269B">
        <w:t>suffer</w:t>
      </w:r>
      <w:r w:rsidRPr="005A269B">
        <w:t>, making integration difficult in Canada upon their arrival.</w:t>
      </w:r>
    </w:p>
    <w:p w14:paraId="711D1FEF" w14:textId="77777777" w:rsidR="00E64299" w:rsidRPr="005A269B" w:rsidRDefault="00E64299" w:rsidP="00610175">
      <w:pPr>
        <w:spacing w:after="0"/>
        <w:jc w:val="center"/>
        <w:rPr>
          <w:b/>
          <w:bCs/>
        </w:rPr>
      </w:pPr>
    </w:p>
    <w:p w14:paraId="302B5CA6" w14:textId="4A3F3EBA" w:rsidR="004A443C" w:rsidRPr="005A269B" w:rsidRDefault="2A74E72E" w:rsidP="00610175">
      <w:pPr>
        <w:spacing w:after="0"/>
        <w:jc w:val="center"/>
        <w:rPr>
          <w:b/>
          <w:bCs/>
        </w:rPr>
      </w:pPr>
      <w:r w:rsidRPr="005A269B">
        <w:rPr>
          <w:b/>
          <w:bCs/>
        </w:rPr>
        <w:t>The well-being of thousands of vulnerable children</w:t>
      </w:r>
      <w:r w:rsidR="6A577528" w:rsidRPr="005A269B">
        <w:rPr>
          <w:b/>
          <w:bCs/>
        </w:rPr>
        <w:t xml:space="preserve"> and hard-working fa</w:t>
      </w:r>
      <w:r w:rsidR="00186E6A" w:rsidRPr="005A269B">
        <w:rPr>
          <w:b/>
          <w:bCs/>
        </w:rPr>
        <w:t>mili</w:t>
      </w:r>
      <w:r w:rsidR="6A577528" w:rsidRPr="005A269B">
        <w:rPr>
          <w:b/>
          <w:bCs/>
        </w:rPr>
        <w:t>es</w:t>
      </w:r>
      <w:r w:rsidRPr="005A269B">
        <w:rPr>
          <w:b/>
          <w:bCs/>
        </w:rPr>
        <w:t xml:space="preserve"> is at stake.</w:t>
      </w:r>
    </w:p>
    <w:p w14:paraId="46C0FB5E" w14:textId="77777777" w:rsidR="00610175" w:rsidRPr="005A269B" w:rsidRDefault="00610175" w:rsidP="00E64299">
      <w:pPr>
        <w:spacing w:after="0"/>
      </w:pPr>
    </w:p>
    <w:p w14:paraId="76F5F88B" w14:textId="77777777" w:rsidR="00610175" w:rsidRPr="005A269B" w:rsidRDefault="00610175" w:rsidP="00610175">
      <w:pPr>
        <w:spacing w:after="0"/>
        <w:rPr>
          <w:i/>
          <w:iCs/>
        </w:rPr>
      </w:pPr>
      <w:r w:rsidRPr="005A269B">
        <w:rPr>
          <w:i/>
          <w:iCs/>
        </w:rPr>
        <w:t>(Insert your organization’s case example here or accounts of observed impacts of delays by your organization)</w:t>
      </w:r>
    </w:p>
    <w:p w14:paraId="3FB3FCCC" w14:textId="77777777" w:rsidR="00610175" w:rsidRPr="005A269B" w:rsidRDefault="00610175" w:rsidP="00E64299">
      <w:pPr>
        <w:spacing w:after="0"/>
      </w:pPr>
    </w:p>
    <w:p w14:paraId="282089DD" w14:textId="1EE8097E" w:rsidR="00E64299" w:rsidRPr="005A269B" w:rsidRDefault="65821ACB" w:rsidP="00E64299">
      <w:pPr>
        <w:spacing w:after="0"/>
      </w:pPr>
      <w:r w:rsidRPr="005A269B">
        <w:lastRenderedPageBreak/>
        <w:t>Fortunately, t</w:t>
      </w:r>
      <w:r w:rsidR="2A74E72E" w:rsidRPr="005A269B">
        <w:t xml:space="preserve">here is a </w:t>
      </w:r>
      <w:r w:rsidR="12E0C03E" w:rsidRPr="005A269B">
        <w:rPr>
          <w:b/>
          <w:bCs/>
        </w:rPr>
        <w:t>feasible</w:t>
      </w:r>
      <w:r w:rsidR="2A74E72E" w:rsidRPr="005A269B">
        <w:rPr>
          <w:b/>
          <w:bCs/>
        </w:rPr>
        <w:t xml:space="preserve"> and short-term solution</w:t>
      </w:r>
      <w:r w:rsidR="2A74E72E" w:rsidRPr="005A269B">
        <w:t xml:space="preserve"> to this problem</w:t>
      </w:r>
      <w:r w:rsidR="2F01D8CE" w:rsidRPr="005A269B">
        <w:t xml:space="preserve">. </w:t>
      </w:r>
      <w:r w:rsidR="2A74E72E" w:rsidRPr="005A269B">
        <w:t>Issuing Temporary Resident Permits (TRPs) allow</w:t>
      </w:r>
      <w:r w:rsidR="7E6345A4" w:rsidRPr="005A269B">
        <w:t>s</w:t>
      </w:r>
      <w:r w:rsidR="2A74E72E" w:rsidRPr="005A269B">
        <w:t xml:space="preserve"> family members of refugees to live in Canada while they wait for their </w:t>
      </w:r>
      <w:r w:rsidR="0DB06C79" w:rsidRPr="005A269B">
        <w:t>P</w:t>
      </w:r>
      <w:r w:rsidR="2A74E72E" w:rsidRPr="005A269B">
        <w:t xml:space="preserve">ermanent </w:t>
      </w:r>
      <w:r w:rsidR="7E1EDD8A" w:rsidRPr="005A269B">
        <w:t>R</w:t>
      </w:r>
      <w:r w:rsidR="2A74E72E" w:rsidRPr="005A269B">
        <w:t>esidence application to be processed.</w:t>
      </w:r>
    </w:p>
    <w:p w14:paraId="6E577845" w14:textId="77777777" w:rsidR="00917CA2" w:rsidRPr="005A269B" w:rsidRDefault="00917CA2" w:rsidP="00E64299">
      <w:pPr>
        <w:spacing w:after="0"/>
      </w:pPr>
    </w:p>
    <w:p w14:paraId="231BEE9B" w14:textId="63E9F1D1" w:rsidR="00EE011D" w:rsidRDefault="00EE011D" w:rsidP="00EE011D">
      <w:pPr>
        <w:spacing w:after="0" w:line="240" w:lineRule="auto"/>
      </w:pPr>
      <w:r w:rsidRPr="005A269B">
        <w:t xml:space="preserve">Our organization supports this solution which </w:t>
      </w:r>
      <w:hyperlink r:id="rId8">
        <w:r w:rsidRPr="005A269B">
          <w:rPr>
            <w:rStyle w:val="Hyperlink"/>
          </w:rPr>
          <w:t>has been proposed</w:t>
        </w:r>
      </w:hyperlink>
      <w:r w:rsidRPr="005A269B">
        <w:t xml:space="preserve"> by the Canadian Bar Association and the Canadian Council for Refugees. </w:t>
      </w:r>
    </w:p>
    <w:p w14:paraId="022849DD" w14:textId="77777777" w:rsidR="003631D3" w:rsidRDefault="003631D3" w:rsidP="00EE011D">
      <w:pPr>
        <w:spacing w:after="0" w:line="240" w:lineRule="auto"/>
      </w:pPr>
    </w:p>
    <w:p w14:paraId="2BD7657C" w14:textId="2CBE0961" w:rsidR="003631D3" w:rsidRPr="005A269B" w:rsidRDefault="003631D3" w:rsidP="00EE011D">
      <w:pPr>
        <w:spacing w:after="0" w:line="240" w:lineRule="auto"/>
      </w:pPr>
      <w:r w:rsidRPr="0044245F">
        <w:t>Attached to my letter is a document provided by the Refugee Family Reunification Project (</w:t>
      </w:r>
      <w:hyperlink r:id="rId9" w:history="1">
        <w:r w:rsidRPr="0044245F">
          <w:rPr>
            <w:rStyle w:val="Hyperlink"/>
          </w:rPr>
          <w:t>https://refugeefamilyreunification.ca/en/advocacy</w:t>
        </w:r>
      </w:hyperlink>
      <w:r w:rsidRPr="0044245F">
        <w:t xml:space="preserve">). </w:t>
      </w:r>
      <w:r w:rsidRPr="0044245F">
        <w:rPr>
          <w:rFonts w:ascii="Arial" w:hAnsi="Arial" w:cs="Arial"/>
          <w:color w:val="222222"/>
          <w:shd w:val="clear" w:color="auto" w:fill="FFFFFF"/>
        </w:rPr>
        <w:t>The document explains this recommendation.</w:t>
      </w:r>
    </w:p>
    <w:p w14:paraId="67D1D29B" w14:textId="77777777" w:rsidR="00E64299" w:rsidRPr="005A269B" w:rsidRDefault="00E64299" w:rsidP="00F564B0">
      <w:pPr>
        <w:spacing w:after="0"/>
      </w:pPr>
    </w:p>
    <w:p w14:paraId="6FC4BD3F" w14:textId="38D84F6D" w:rsidR="00E64299" w:rsidRPr="005A269B" w:rsidRDefault="2A74E72E" w:rsidP="00F564B0">
      <w:pPr>
        <w:spacing w:after="0"/>
      </w:pPr>
      <w:r w:rsidRPr="005A269B">
        <w:t>Issuing TRPs to immediate family members of refugees is</w:t>
      </w:r>
      <w:r w:rsidR="70F94E2F" w:rsidRPr="005A269B">
        <w:t xml:space="preserve"> beneficial</w:t>
      </w:r>
      <w:r w:rsidR="07AB503D" w:rsidRPr="005A269B">
        <w:t xml:space="preserve"> because</w:t>
      </w:r>
      <w:r w:rsidRPr="005A269B">
        <w:t>:</w:t>
      </w:r>
    </w:p>
    <w:p w14:paraId="5DAC5139" w14:textId="10D96765" w:rsidR="00F564B0" w:rsidRPr="005A269B" w:rsidRDefault="00E64299" w:rsidP="00E64299">
      <w:pPr>
        <w:pStyle w:val="ListParagraph"/>
        <w:numPr>
          <w:ilvl w:val="0"/>
          <w:numId w:val="5"/>
        </w:numPr>
        <w:spacing w:after="0"/>
      </w:pPr>
      <w:r w:rsidRPr="005A269B">
        <w:t xml:space="preserve">Refugees are entitled to reunification with their immediate family members; in </w:t>
      </w:r>
      <w:r w:rsidR="008A503F" w:rsidRPr="005A269B">
        <w:t>nearly</w:t>
      </w:r>
      <w:r w:rsidRPr="005A269B">
        <w:t xml:space="preserve"> all cases, reunification is inevitable</w:t>
      </w:r>
      <w:r w:rsidR="00186E6A" w:rsidRPr="005A269B">
        <w:t>: it’s not a matter of ‘if’ but ‘when’</w:t>
      </w:r>
      <w:r w:rsidRPr="005A269B">
        <w:t>.</w:t>
      </w:r>
    </w:p>
    <w:p w14:paraId="16536E8A" w14:textId="77777777" w:rsidR="00186E6A" w:rsidRPr="005A269B" w:rsidRDefault="4C3C0709" w:rsidP="00E64299">
      <w:pPr>
        <w:pStyle w:val="ListParagraph"/>
        <w:numPr>
          <w:ilvl w:val="0"/>
          <w:numId w:val="5"/>
        </w:numPr>
        <w:spacing w:after="0"/>
      </w:pPr>
      <w:r w:rsidRPr="005A269B">
        <w:t>This solution is administratively feasible (</w:t>
      </w:r>
      <w:r w:rsidR="6B7332EE" w:rsidRPr="005A269B">
        <w:t>via</w:t>
      </w:r>
      <w:r w:rsidRPr="005A269B">
        <w:t xml:space="preserve"> Ministerial instructions). </w:t>
      </w:r>
    </w:p>
    <w:p w14:paraId="65D9AC5E" w14:textId="67840632" w:rsidR="00E64299" w:rsidRPr="005A269B" w:rsidRDefault="4C3C0709" w:rsidP="00E64299">
      <w:pPr>
        <w:pStyle w:val="ListParagraph"/>
        <w:numPr>
          <w:ilvl w:val="0"/>
          <w:numId w:val="5"/>
        </w:numPr>
        <w:spacing w:after="0"/>
      </w:pPr>
      <w:r w:rsidRPr="005A269B">
        <w:t xml:space="preserve">It would have minimal financial implications and would reduce the strain on </w:t>
      </w:r>
      <w:r w:rsidR="00917CA2" w:rsidRPr="005A269B">
        <w:t xml:space="preserve">the </w:t>
      </w:r>
      <w:r w:rsidRPr="005A269B">
        <w:t>Federal Court of Canada and Department of Justice resources.</w:t>
      </w:r>
    </w:p>
    <w:p w14:paraId="6B5F208B" w14:textId="5F98D465" w:rsidR="00DA0FD3" w:rsidRPr="005A269B" w:rsidRDefault="4C3C0709" w:rsidP="00DA0FD3">
      <w:pPr>
        <w:pStyle w:val="ListParagraph"/>
        <w:numPr>
          <w:ilvl w:val="0"/>
          <w:numId w:val="5"/>
        </w:numPr>
        <w:spacing w:after="0"/>
      </w:pPr>
      <w:r w:rsidRPr="005A269B">
        <w:t xml:space="preserve">Canada </w:t>
      </w:r>
      <w:r w:rsidR="6B7332EE" w:rsidRPr="005A269B">
        <w:t>would be on track to</w:t>
      </w:r>
      <w:r w:rsidRPr="005A269B">
        <w:t xml:space="preserve"> meet its legal obligations under the UN Convention on the Rights of the Child, </w:t>
      </w:r>
      <w:r w:rsidR="63BB25C4" w:rsidRPr="005A269B">
        <w:t xml:space="preserve">and </w:t>
      </w:r>
      <w:r w:rsidRPr="005A269B">
        <w:t xml:space="preserve">Canada’s Charter of Rights and Freedom. </w:t>
      </w:r>
    </w:p>
    <w:p w14:paraId="7AFBD53D" w14:textId="77777777" w:rsidR="005F078A" w:rsidRPr="005A269B" w:rsidRDefault="005F078A" w:rsidP="005F078A">
      <w:pPr>
        <w:spacing w:after="0"/>
      </w:pPr>
    </w:p>
    <w:p w14:paraId="53110B6F" w14:textId="09A4094F" w:rsidR="00F564B0" w:rsidRPr="005A269B" w:rsidRDefault="764EC947" w:rsidP="006E3683">
      <w:pPr>
        <w:spacing w:after="0"/>
      </w:pPr>
      <w:r w:rsidRPr="005A269B">
        <w:t>Considering</w:t>
      </w:r>
      <w:r w:rsidR="5B66F3D4" w:rsidRPr="005A269B">
        <w:t xml:space="preserve"> </w:t>
      </w:r>
      <w:r w:rsidR="0D6C2496" w:rsidRPr="005A269B">
        <w:t xml:space="preserve">the </w:t>
      </w:r>
      <w:r w:rsidR="51D6C938" w:rsidRPr="005A269B">
        <w:t xml:space="preserve">current unreasonable and unacceptable delays faced by refugee families seeking reunification, </w:t>
      </w:r>
      <w:r w:rsidR="0AE64DD0" w:rsidRPr="005A269B">
        <w:t xml:space="preserve">it is essential </w:t>
      </w:r>
      <w:r w:rsidR="4F39EE22" w:rsidRPr="005A269B">
        <w:t>the Federal Government issue</w:t>
      </w:r>
      <w:r w:rsidR="479CC824" w:rsidRPr="005A269B">
        <w:t>s</w:t>
      </w:r>
      <w:r w:rsidR="5B66F3D4" w:rsidRPr="005A269B">
        <w:t xml:space="preserve"> Temporary Resident Permits (TRPs) to immediate family members of refugees. </w:t>
      </w:r>
    </w:p>
    <w:p w14:paraId="6B6906E0" w14:textId="77777777" w:rsidR="002F172B" w:rsidRPr="005A269B" w:rsidRDefault="002F172B" w:rsidP="006E3683">
      <w:pPr>
        <w:spacing w:after="0"/>
      </w:pPr>
    </w:p>
    <w:p w14:paraId="3BC835E9" w14:textId="1CB45451" w:rsidR="002F172B" w:rsidRPr="005A269B" w:rsidRDefault="5B66F3D4" w:rsidP="006E3683">
      <w:pPr>
        <w:spacing w:after="0"/>
      </w:pPr>
      <w:r w:rsidRPr="005A269B">
        <w:t xml:space="preserve">We are keen to discuss this matter further and provide additional information. </w:t>
      </w:r>
      <w:r w:rsidR="005A269B">
        <w:t>We would welcome an opportunity to meet with you</w:t>
      </w:r>
      <w:r w:rsidRPr="005A269B">
        <w:t xml:space="preserve">. </w:t>
      </w:r>
    </w:p>
    <w:p w14:paraId="3C81C27E" w14:textId="77777777" w:rsidR="002F172B" w:rsidRPr="005A269B" w:rsidRDefault="002F172B" w:rsidP="006E3683">
      <w:pPr>
        <w:spacing w:after="0"/>
      </w:pPr>
    </w:p>
    <w:p w14:paraId="36E1E135" w14:textId="03E69B5D" w:rsidR="002F172B" w:rsidRPr="005A269B" w:rsidRDefault="28F6EAA6" w:rsidP="006E3683">
      <w:pPr>
        <w:spacing w:after="0"/>
      </w:pPr>
      <w:r w:rsidRPr="005A269B">
        <w:t>Please consider that t</w:t>
      </w:r>
      <w:r w:rsidR="5B66F3D4" w:rsidRPr="005A269B">
        <w:t>he longer it takes to tackl</w:t>
      </w:r>
      <w:r w:rsidR="458B2157" w:rsidRPr="005A269B">
        <w:t>e</w:t>
      </w:r>
      <w:r w:rsidR="5B66F3D4" w:rsidRPr="005A269B">
        <w:t xml:space="preserve"> this issue, the longer a child goes without their loved one. </w:t>
      </w:r>
    </w:p>
    <w:p w14:paraId="037502E8" w14:textId="77777777" w:rsidR="002F172B" w:rsidRPr="005A269B" w:rsidRDefault="002F172B" w:rsidP="006E3683">
      <w:pPr>
        <w:spacing w:after="0"/>
      </w:pPr>
    </w:p>
    <w:p w14:paraId="2479CDC7" w14:textId="77777777" w:rsidR="002F172B" w:rsidRPr="005A269B" w:rsidRDefault="002F172B" w:rsidP="002F172B">
      <w:pPr>
        <w:spacing w:after="0"/>
      </w:pPr>
      <w:r w:rsidRPr="005A269B">
        <w:t>Thank you for your attention to this urgent issue.</w:t>
      </w:r>
    </w:p>
    <w:p w14:paraId="20421BF1" w14:textId="53BD6934" w:rsidR="002F172B" w:rsidRPr="005A269B" w:rsidRDefault="002F172B" w:rsidP="002F172B">
      <w:pPr>
        <w:spacing w:after="0"/>
      </w:pPr>
    </w:p>
    <w:p w14:paraId="649E8F8A" w14:textId="184369E5" w:rsidR="002F172B" w:rsidRPr="005A269B" w:rsidRDefault="00CE4CFD" w:rsidP="002F172B">
      <w:pPr>
        <w:spacing w:after="0"/>
      </w:pPr>
      <w:r w:rsidRPr="005A269B">
        <w:t>Yours s</w:t>
      </w:r>
      <w:r w:rsidR="002F172B" w:rsidRPr="005A269B">
        <w:t>incerely,</w:t>
      </w:r>
    </w:p>
    <w:p w14:paraId="29BF4DD7" w14:textId="77777777" w:rsidR="001F63C3" w:rsidRPr="005A269B" w:rsidRDefault="001F63C3" w:rsidP="002F172B">
      <w:pPr>
        <w:spacing w:after="0"/>
      </w:pPr>
    </w:p>
    <w:p w14:paraId="48E58FB3" w14:textId="05145409" w:rsidR="002F172B" w:rsidRPr="005A269B" w:rsidRDefault="002F172B" w:rsidP="002F172B">
      <w:pPr>
        <w:spacing w:after="0"/>
      </w:pPr>
      <w:r w:rsidRPr="005A269B">
        <w:t>(Signature)</w:t>
      </w:r>
    </w:p>
    <w:p w14:paraId="1DF25C51" w14:textId="77777777" w:rsidR="001F63C3" w:rsidRPr="005A269B" w:rsidRDefault="001F63C3" w:rsidP="002F172B">
      <w:pPr>
        <w:spacing w:after="0"/>
      </w:pPr>
    </w:p>
    <w:p w14:paraId="3F00F9CB" w14:textId="2B19F5AB" w:rsidR="002F172B" w:rsidRPr="005A269B" w:rsidRDefault="002F172B" w:rsidP="002F172B">
      <w:pPr>
        <w:spacing w:after="0"/>
        <w:rPr>
          <w:i/>
          <w:iCs/>
        </w:rPr>
      </w:pPr>
      <w:r w:rsidRPr="005A269B">
        <w:rPr>
          <w:i/>
          <w:iCs/>
        </w:rPr>
        <w:t>(Your Name)</w:t>
      </w:r>
    </w:p>
    <w:p w14:paraId="20BA6709" w14:textId="2013034E" w:rsidR="002F172B" w:rsidRPr="005A269B" w:rsidRDefault="002F172B" w:rsidP="002F172B">
      <w:pPr>
        <w:spacing w:after="0"/>
        <w:rPr>
          <w:i/>
          <w:iCs/>
        </w:rPr>
      </w:pPr>
      <w:r w:rsidRPr="005A269B">
        <w:rPr>
          <w:i/>
          <w:iCs/>
        </w:rPr>
        <w:t>(Title)</w:t>
      </w:r>
    </w:p>
    <w:p w14:paraId="3CE7A87B" w14:textId="77777777" w:rsidR="002F172B" w:rsidRPr="005A269B" w:rsidRDefault="002F172B" w:rsidP="002F172B">
      <w:pPr>
        <w:spacing w:after="0"/>
      </w:pPr>
    </w:p>
    <w:p w14:paraId="21B4EF39" w14:textId="110610BF" w:rsidR="00CE4CFD" w:rsidRDefault="00CE4CFD" w:rsidP="002F172B">
      <w:pPr>
        <w:spacing w:after="0"/>
      </w:pPr>
      <w:r w:rsidRPr="005A269B">
        <w:t xml:space="preserve">cc: Your Member of Parliament (if your organization is a local) </w:t>
      </w:r>
    </w:p>
    <w:p w14:paraId="5702EB4C" w14:textId="77777777" w:rsidR="002407C2" w:rsidRDefault="002407C2" w:rsidP="002F172B">
      <w:pPr>
        <w:spacing w:after="0"/>
      </w:pPr>
    </w:p>
    <w:p w14:paraId="5A8170EA" w14:textId="0A321484" w:rsidR="002407C2" w:rsidRPr="005A269B" w:rsidRDefault="002407C2" w:rsidP="002407C2">
      <w:r w:rsidRPr="0063483C">
        <w:rPr>
          <w:highlight w:val="yellow"/>
        </w:rPr>
        <w:t xml:space="preserve">Attach to your letter this document: </w:t>
      </w:r>
      <w:hyperlink r:id="rId10" w:history="1">
        <w:r w:rsidRPr="0063483C">
          <w:rPr>
            <w:rStyle w:val="Hyperlink"/>
            <w:highlight w:val="yellow"/>
          </w:rPr>
          <w:t>https://refugeefamilyreunification.ca/sites/default/files/rfr-advocacy-campaign-document.pdf</w:t>
        </w:r>
      </w:hyperlink>
    </w:p>
    <w:sectPr w:rsidR="002407C2" w:rsidRPr="005A269B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638BC" w14:textId="77777777" w:rsidR="00ED68DE" w:rsidRDefault="00ED68DE" w:rsidP="00E608DA">
      <w:pPr>
        <w:spacing w:after="0" w:line="240" w:lineRule="auto"/>
      </w:pPr>
      <w:r>
        <w:separator/>
      </w:r>
    </w:p>
  </w:endnote>
  <w:endnote w:type="continuationSeparator" w:id="0">
    <w:p w14:paraId="1B9AB826" w14:textId="77777777" w:rsidR="00ED68DE" w:rsidRDefault="00ED68DE" w:rsidP="00E6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A5D53" w14:textId="77777777" w:rsidR="00ED68DE" w:rsidRDefault="00ED68DE" w:rsidP="00E608DA">
      <w:pPr>
        <w:spacing w:after="0" w:line="240" w:lineRule="auto"/>
      </w:pPr>
      <w:r>
        <w:separator/>
      </w:r>
    </w:p>
  </w:footnote>
  <w:footnote w:type="continuationSeparator" w:id="0">
    <w:p w14:paraId="4ACA8D1C" w14:textId="77777777" w:rsidR="00ED68DE" w:rsidRDefault="00ED68DE" w:rsidP="00E60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B7233" w14:textId="75721EB8" w:rsidR="00E608DA" w:rsidRPr="00E608DA" w:rsidRDefault="00933367">
    <w:pPr>
      <w:pStyle w:val="Header"/>
    </w:pPr>
    <w:r>
      <w:rPr>
        <w:lang w:val="en-US"/>
      </w:rPr>
      <w:t>(</w:t>
    </w:r>
    <w:r w:rsidR="00E608DA" w:rsidRPr="00E608DA">
      <w:rPr>
        <w:i/>
        <w:iCs/>
        <w:lang w:val="en-US"/>
      </w:rPr>
      <w:t>Organization’s Logo</w:t>
    </w:r>
    <w:r w:rsidR="00E608DA">
      <w:rPr>
        <w:lang w:val="en-US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05450"/>
    <w:multiLevelType w:val="hybridMultilevel"/>
    <w:tmpl w:val="A31CED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A01A2"/>
    <w:multiLevelType w:val="hybridMultilevel"/>
    <w:tmpl w:val="94FE43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52468"/>
    <w:multiLevelType w:val="hybridMultilevel"/>
    <w:tmpl w:val="2DDE0C02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6810E4D"/>
    <w:multiLevelType w:val="hybridMultilevel"/>
    <w:tmpl w:val="7EDE93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A7A53"/>
    <w:multiLevelType w:val="hybridMultilevel"/>
    <w:tmpl w:val="446076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123734">
    <w:abstractNumId w:val="0"/>
  </w:num>
  <w:num w:numId="2" w16cid:durableId="1568028402">
    <w:abstractNumId w:val="2"/>
  </w:num>
  <w:num w:numId="3" w16cid:durableId="1639455905">
    <w:abstractNumId w:val="4"/>
  </w:num>
  <w:num w:numId="4" w16cid:durableId="1776092264">
    <w:abstractNumId w:val="1"/>
  </w:num>
  <w:num w:numId="5" w16cid:durableId="1080060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86"/>
    <w:rsid w:val="00002FF0"/>
    <w:rsid w:val="000A2150"/>
    <w:rsid w:val="00186E6A"/>
    <w:rsid w:val="001F63C3"/>
    <w:rsid w:val="00204494"/>
    <w:rsid w:val="00206E39"/>
    <w:rsid w:val="002407C2"/>
    <w:rsid w:val="0024092A"/>
    <w:rsid w:val="002B0AA1"/>
    <w:rsid w:val="002D4E86"/>
    <w:rsid w:val="002F172B"/>
    <w:rsid w:val="00311C22"/>
    <w:rsid w:val="00320351"/>
    <w:rsid w:val="003631D3"/>
    <w:rsid w:val="0037451F"/>
    <w:rsid w:val="00393274"/>
    <w:rsid w:val="003A43F6"/>
    <w:rsid w:val="003C4F16"/>
    <w:rsid w:val="003D2E5E"/>
    <w:rsid w:val="004A443C"/>
    <w:rsid w:val="004C0280"/>
    <w:rsid w:val="00511819"/>
    <w:rsid w:val="00520333"/>
    <w:rsid w:val="0056748F"/>
    <w:rsid w:val="005A269B"/>
    <w:rsid w:val="005C5D59"/>
    <w:rsid w:val="005D2F0A"/>
    <w:rsid w:val="005F078A"/>
    <w:rsid w:val="006053E8"/>
    <w:rsid w:val="00610175"/>
    <w:rsid w:val="006272F0"/>
    <w:rsid w:val="006363BC"/>
    <w:rsid w:val="006914BE"/>
    <w:rsid w:val="006E3683"/>
    <w:rsid w:val="007B69D1"/>
    <w:rsid w:val="007D298D"/>
    <w:rsid w:val="008A503F"/>
    <w:rsid w:val="008C5707"/>
    <w:rsid w:val="00917CA2"/>
    <w:rsid w:val="00933367"/>
    <w:rsid w:val="00A173B1"/>
    <w:rsid w:val="00A80B51"/>
    <w:rsid w:val="00A8459B"/>
    <w:rsid w:val="00AC5E32"/>
    <w:rsid w:val="00AD1758"/>
    <w:rsid w:val="00B0674C"/>
    <w:rsid w:val="00C917DB"/>
    <w:rsid w:val="00CA6797"/>
    <w:rsid w:val="00CE4CEE"/>
    <w:rsid w:val="00CE4CFD"/>
    <w:rsid w:val="00D9663B"/>
    <w:rsid w:val="00DA0FD3"/>
    <w:rsid w:val="00E16E7F"/>
    <w:rsid w:val="00E608DA"/>
    <w:rsid w:val="00E64299"/>
    <w:rsid w:val="00EB1295"/>
    <w:rsid w:val="00ED68DE"/>
    <w:rsid w:val="00EE011D"/>
    <w:rsid w:val="00EF05A4"/>
    <w:rsid w:val="00F0641A"/>
    <w:rsid w:val="00F564B0"/>
    <w:rsid w:val="00F660AF"/>
    <w:rsid w:val="00F93C56"/>
    <w:rsid w:val="00FD1DAE"/>
    <w:rsid w:val="01ECAC16"/>
    <w:rsid w:val="03F5081A"/>
    <w:rsid w:val="078BDC94"/>
    <w:rsid w:val="07AB503D"/>
    <w:rsid w:val="0AE64DD0"/>
    <w:rsid w:val="0B178602"/>
    <w:rsid w:val="0C220B78"/>
    <w:rsid w:val="0D3C1392"/>
    <w:rsid w:val="0D6C2496"/>
    <w:rsid w:val="0D7966D8"/>
    <w:rsid w:val="0DB06C79"/>
    <w:rsid w:val="0F28F60F"/>
    <w:rsid w:val="0FD5F958"/>
    <w:rsid w:val="12E0C03E"/>
    <w:rsid w:val="1357221B"/>
    <w:rsid w:val="14343744"/>
    <w:rsid w:val="1670BA8C"/>
    <w:rsid w:val="1AF946FA"/>
    <w:rsid w:val="1BC6940C"/>
    <w:rsid w:val="1E9797D4"/>
    <w:rsid w:val="1F377994"/>
    <w:rsid w:val="22E7A43A"/>
    <w:rsid w:val="2384C458"/>
    <w:rsid w:val="2665D462"/>
    <w:rsid w:val="28F6EAA6"/>
    <w:rsid w:val="2A74E72E"/>
    <w:rsid w:val="2B85E2BB"/>
    <w:rsid w:val="2D8DB910"/>
    <w:rsid w:val="2F01D8CE"/>
    <w:rsid w:val="300C3451"/>
    <w:rsid w:val="317A38EE"/>
    <w:rsid w:val="32310EDC"/>
    <w:rsid w:val="32A3317E"/>
    <w:rsid w:val="358B105D"/>
    <w:rsid w:val="3841ED98"/>
    <w:rsid w:val="3842B75F"/>
    <w:rsid w:val="3D58D13F"/>
    <w:rsid w:val="3F564C8A"/>
    <w:rsid w:val="40129AA5"/>
    <w:rsid w:val="429A783E"/>
    <w:rsid w:val="458B2157"/>
    <w:rsid w:val="4618C764"/>
    <w:rsid w:val="46FFA2E3"/>
    <w:rsid w:val="479CC824"/>
    <w:rsid w:val="4994B033"/>
    <w:rsid w:val="4C3C0709"/>
    <w:rsid w:val="4DDD86A9"/>
    <w:rsid w:val="4E54FB31"/>
    <w:rsid w:val="4F39EE22"/>
    <w:rsid w:val="51D6C938"/>
    <w:rsid w:val="55057FF1"/>
    <w:rsid w:val="552244C9"/>
    <w:rsid w:val="56DB93CB"/>
    <w:rsid w:val="572443E4"/>
    <w:rsid w:val="5748AFF5"/>
    <w:rsid w:val="5B300758"/>
    <w:rsid w:val="5B66F3D4"/>
    <w:rsid w:val="5BCE023C"/>
    <w:rsid w:val="5D180CBD"/>
    <w:rsid w:val="611D9890"/>
    <w:rsid w:val="61FB3FAF"/>
    <w:rsid w:val="63BB25C4"/>
    <w:rsid w:val="6416E24E"/>
    <w:rsid w:val="6422B6A9"/>
    <w:rsid w:val="64EAF588"/>
    <w:rsid w:val="65821ACB"/>
    <w:rsid w:val="65B2A103"/>
    <w:rsid w:val="65F15050"/>
    <w:rsid w:val="697EEF62"/>
    <w:rsid w:val="6A577528"/>
    <w:rsid w:val="6B3AC43E"/>
    <w:rsid w:val="6B7332EE"/>
    <w:rsid w:val="6CB39B46"/>
    <w:rsid w:val="70913D71"/>
    <w:rsid w:val="70F94E2F"/>
    <w:rsid w:val="7215AF55"/>
    <w:rsid w:val="723A74C2"/>
    <w:rsid w:val="72A824D0"/>
    <w:rsid w:val="72F9A24F"/>
    <w:rsid w:val="7321D7EF"/>
    <w:rsid w:val="75758D3D"/>
    <w:rsid w:val="764EC947"/>
    <w:rsid w:val="7783BBA3"/>
    <w:rsid w:val="77E55BE9"/>
    <w:rsid w:val="79114B94"/>
    <w:rsid w:val="7988B9AD"/>
    <w:rsid w:val="7A45B688"/>
    <w:rsid w:val="7B99A918"/>
    <w:rsid w:val="7C89A1E7"/>
    <w:rsid w:val="7E1EDD8A"/>
    <w:rsid w:val="7E6345A4"/>
    <w:rsid w:val="7E724242"/>
    <w:rsid w:val="7F95A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C8EBD"/>
  <w15:chartTrackingRefBased/>
  <w15:docId w15:val="{BFC6D245-54B8-47F1-B586-C07FC098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E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E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E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E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E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E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E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E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E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E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E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0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8DA"/>
  </w:style>
  <w:style w:type="paragraph" w:styleId="Footer">
    <w:name w:val="footer"/>
    <w:basedOn w:val="Normal"/>
    <w:link w:val="FooterChar"/>
    <w:uiPriority w:val="99"/>
    <w:unhideWhenUsed/>
    <w:rsid w:val="00E60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8DA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4092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9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2409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efugeefamilyreunification.ca/sites/default/files/rfr-advocacy-campaign-documen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fugeefamilyreunification.ca/en/advoc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0D8C0-4AE0-46E9-A47E-0DED89E1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Nimra Lalani</dc:creator>
  <cp:keywords/>
  <dc:description/>
  <cp:lastModifiedBy>Janet Dench</cp:lastModifiedBy>
  <cp:revision>7</cp:revision>
  <dcterms:created xsi:type="dcterms:W3CDTF">2024-09-17T01:27:00Z</dcterms:created>
  <dcterms:modified xsi:type="dcterms:W3CDTF">2024-09-22T18:37:00Z</dcterms:modified>
</cp:coreProperties>
</file>